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7F9A" w14:textId="7B952777" w:rsidR="00BA0978" w:rsidRPr="00AD3915" w:rsidRDefault="00AA1C87" w:rsidP="00AA1C87">
      <w:pPr>
        <w:pStyle w:val="Heading2"/>
        <w:rPr>
          <w:rFonts w:asciiTheme="minorHAnsi" w:hAnsiTheme="minorHAnsi"/>
          <w:color w:val="auto"/>
        </w:rPr>
      </w:pPr>
      <w:r w:rsidRPr="00AD3915">
        <w:rPr>
          <w:rFonts w:asciiTheme="minorHAnsi" w:hAnsiTheme="minorHAnsi"/>
          <w:color w:val="auto"/>
        </w:rPr>
        <w:t>Beaconsfield Tennis Club’s Healthy Sports Club</w:t>
      </w:r>
    </w:p>
    <w:p w14:paraId="407C69F6" w14:textId="56F354BF" w:rsidR="00AA1C87" w:rsidRPr="00AA1C87" w:rsidRDefault="00AA1C87" w:rsidP="00AA1C87">
      <w:r w:rsidRPr="00AA1C87">
        <w:t xml:space="preserve">At Beaconsfield Tennis Club, we’re committed to creating a positive, inclusive and healthy environment both on and off the court. That’s why we’re proud to be part of Monash Health’s </w:t>
      </w:r>
      <w:hyperlink r:id="rId6" w:history="1">
        <w:r w:rsidRPr="00AA1C87">
          <w:rPr>
            <w:rStyle w:val="Hyperlink"/>
          </w:rPr>
          <w:t>Healthy Sports Clubs</w:t>
        </w:r>
      </w:hyperlink>
      <w:r w:rsidRPr="00AA1C87">
        <w:t xml:space="preserve"> initiative – a program designed to support local sports clubs in promoting the health and wellbeing.</w:t>
      </w:r>
    </w:p>
    <w:p w14:paraId="439DA206" w14:textId="77777777" w:rsidR="00AA1C87" w:rsidRPr="00AA1C87" w:rsidRDefault="00AA1C87" w:rsidP="00AA1C87">
      <w:pPr>
        <w:rPr>
          <w:b/>
          <w:bCs/>
        </w:rPr>
      </w:pPr>
      <w:r w:rsidRPr="00AA1C87">
        <w:rPr>
          <w:b/>
          <w:bCs/>
        </w:rPr>
        <w:t>What is Healthy Sports Clubs?</w:t>
      </w:r>
    </w:p>
    <w:p w14:paraId="115D94ED" w14:textId="77777777" w:rsidR="00AA1C87" w:rsidRPr="00AA1C87" w:rsidRDefault="00AA1C87" w:rsidP="00AA1C87">
      <w:r w:rsidRPr="00AA1C87">
        <w:t xml:space="preserve">Healthy Sports Clubs is a free initiative that helps sports clubs embed health and wellbeing practices into their everyday operations. Backed by evidence and supported by health experts, this program focuses on creating safe, inclusive and health-promoting club environments. </w:t>
      </w:r>
    </w:p>
    <w:p w14:paraId="2013C980" w14:textId="783FF446" w:rsidR="00AA1C87" w:rsidRPr="00AA1C87" w:rsidRDefault="00AA1C87" w:rsidP="00AA1C87">
      <w:r w:rsidRPr="00AA1C87">
        <w:t xml:space="preserve">Beaconsfield Tennis Club is proud to be recognised for our commitment to a smoke- and vape-free environment, following our successful completion of the </w:t>
      </w:r>
      <w:hyperlink r:id="rId7" w:history="1">
        <w:r w:rsidRPr="00AA1C87">
          <w:rPr>
            <w:rStyle w:val="Hyperlink"/>
          </w:rPr>
          <w:t>Smoke and Vape Free Club</w:t>
        </w:r>
      </w:hyperlink>
      <w:r w:rsidRPr="00AA1C87">
        <w:t xml:space="preserve"> health area.</w:t>
      </w:r>
    </w:p>
    <w:p w14:paraId="2E4FA2F8" w14:textId="6E248909" w:rsidR="00AA1C87" w:rsidRPr="00AA1C87" w:rsidRDefault="00AA1C87" w:rsidP="00AA1C87">
      <w:pPr>
        <w:rPr>
          <w:b/>
          <w:bCs/>
        </w:rPr>
      </w:pPr>
      <w:r w:rsidRPr="00AA1C87">
        <w:rPr>
          <w:b/>
          <w:bCs/>
        </w:rPr>
        <w:t>Smoke and Vape Free Clubs</w:t>
      </w:r>
    </w:p>
    <w:p w14:paraId="63FCE67D" w14:textId="7EA30F3E" w:rsidR="00AA1C87" w:rsidRDefault="00AA1C87" w:rsidP="00AA1C87">
      <w:r w:rsidRPr="00AA1C87">
        <w:t xml:space="preserve">We understand that providing a smoke- and vape-free environment protects the health and wellbeing of </w:t>
      </w:r>
      <w:r w:rsidR="00541529">
        <w:t>m</w:t>
      </w:r>
      <w:r w:rsidRPr="00AA1C87">
        <w:t>embers, creates a safe and welcoming space for everyone, and sets positive example for the community.</w:t>
      </w:r>
    </w:p>
    <w:p w14:paraId="418583D5" w14:textId="3A6FD14E" w:rsidR="00541529" w:rsidRPr="00541529" w:rsidRDefault="00541529" w:rsidP="00AA1C87">
      <w:pPr>
        <w:rPr>
          <w:b/>
          <w:bCs/>
        </w:rPr>
      </w:pPr>
      <w:r>
        <w:rPr>
          <w:b/>
          <w:bCs/>
        </w:rPr>
        <w:t>Resources</w:t>
      </w:r>
    </w:p>
    <w:p w14:paraId="5196DD2D" w14:textId="252A6ADC" w:rsidR="00AA1C87" w:rsidRPr="00AA1C87" w:rsidRDefault="00AA1C87" w:rsidP="00AA1C87">
      <w:pPr>
        <w:pStyle w:val="ListParagraph"/>
        <w:numPr>
          <w:ilvl w:val="0"/>
          <w:numId w:val="4"/>
        </w:numPr>
        <w:rPr>
          <w:b/>
          <w:bCs/>
        </w:rPr>
      </w:pPr>
      <w:r w:rsidRPr="00AA1C87">
        <w:rPr>
          <w:b/>
          <w:bCs/>
        </w:rPr>
        <w:t xml:space="preserve">Beaconsfield Tennis Club – </w:t>
      </w:r>
      <w:r w:rsidRPr="00AA1C87">
        <w:t xml:space="preserve">Smoke and Vape Free Policy </w:t>
      </w:r>
    </w:p>
    <w:p w14:paraId="7CC85C9A" w14:textId="77777777" w:rsidR="00AA1C87" w:rsidRPr="00AA1C87" w:rsidRDefault="00AA1C87" w:rsidP="00AA1C87">
      <w:pPr>
        <w:pStyle w:val="ListParagraph"/>
        <w:numPr>
          <w:ilvl w:val="0"/>
          <w:numId w:val="4"/>
        </w:numPr>
        <w:rPr>
          <w:b/>
          <w:bCs/>
        </w:rPr>
      </w:pPr>
      <w:r w:rsidRPr="00AA1C87">
        <w:rPr>
          <w:b/>
          <w:bCs/>
        </w:rPr>
        <w:t>Department of Health and Aged Care – </w:t>
      </w:r>
      <w:hyperlink r:id="rId8" w:history="1">
        <w:r w:rsidRPr="00AA1C87">
          <w:rPr>
            <w:rStyle w:val="Hyperlink"/>
          </w:rPr>
          <w:t>Influencer and media partnership content</w:t>
        </w:r>
      </w:hyperlink>
      <w:r w:rsidRPr="00AA1C87">
        <w:t> (influencer videos, media partnership content, posters, articles)</w:t>
      </w:r>
    </w:p>
    <w:p w14:paraId="71F9A1E0" w14:textId="7CD5C8FF" w:rsidR="00AA1C87" w:rsidRPr="00AA1C87" w:rsidRDefault="00AA1C87" w:rsidP="00AA1C87">
      <w:pPr>
        <w:pStyle w:val="ListParagraph"/>
        <w:numPr>
          <w:ilvl w:val="0"/>
          <w:numId w:val="4"/>
        </w:numPr>
        <w:rPr>
          <w:b/>
          <w:bCs/>
        </w:rPr>
      </w:pPr>
      <w:r w:rsidRPr="00AA1C87">
        <w:rPr>
          <w:b/>
          <w:bCs/>
          <w:color w:val="343434"/>
        </w:rPr>
        <w:t>Department of Health and Aged Care</w:t>
      </w:r>
      <w:r w:rsidRPr="00AA1C87">
        <w:rPr>
          <w:color w:val="343434"/>
        </w:rPr>
        <w:t xml:space="preserve"> –</w:t>
      </w:r>
      <w:r>
        <w:rPr>
          <w:color w:val="343434"/>
        </w:rPr>
        <w:t xml:space="preserve"> </w:t>
      </w:r>
      <w:hyperlink r:id="rId9" w:anchor="resources-for-parents-and-carers" w:history="1">
        <w:r w:rsidRPr="00AA1C87">
          <w:rPr>
            <w:rStyle w:val="Hyperlink"/>
          </w:rPr>
          <w:t>Resources for parents and carers </w:t>
        </w:r>
      </w:hyperlink>
      <w:r>
        <w:rPr>
          <w:rStyle w:val="Strong"/>
          <w:color w:val="343434"/>
          <w:bdr w:val="none" w:sz="0" w:space="0" w:color="auto" w:frame="1"/>
        </w:rPr>
        <w:t xml:space="preserve"> </w:t>
      </w:r>
    </w:p>
    <w:p w14:paraId="66755B0C" w14:textId="1A03E865" w:rsidR="00AA1C87" w:rsidRPr="00AA1C87" w:rsidRDefault="00AA1C87" w:rsidP="00AA1C87">
      <w:pPr>
        <w:pStyle w:val="ListParagraph"/>
        <w:numPr>
          <w:ilvl w:val="0"/>
          <w:numId w:val="4"/>
        </w:numPr>
        <w:rPr>
          <w:b/>
          <w:bCs/>
        </w:rPr>
      </w:pPr>
      <w:r w:rsidRPr="00AA1C87">
        <w:rPr>
          <w:b/>
          <w:bCs/>
          <w:color w:val="343434"/>
        </w:rPr>
        <w:t>Department of Health and Aged Care</w:t>
      </w:r>
      <w:r w:rsidRPr="00AA1C87">
        <w:rPr>
          <w:color w:val="343434"/>
        </w:rPr>
        <w:t xml:space="preserve"> –</w:t>
      </w:r>
      <w:r>
        <w:rPr>
          <w:color w:val="343434"/>
        </w:rPr>
        <w:t xml:space="preserve"> </w:t>
      </w:r>
      <w:hyperlink r:id="rId10" w:history="1">
        <w:r w:rsidRPr="00AA1C87">
          <w:rPr>
            <w:rStyle w:val="Hyperlink"/>
          </w:rPr>
          <w:t>Resources for young people</w:t>
        </w:r>
      </w:hyperlink>
    </w:p>
    <w:p w14:paraId="0484F223" w14:textId="77777777" w:rsidR="00AD3915" w:rsidRPr="00AD3915" w:rsidRDefault="00AD3915" w:rsidP="00AD3915">
      <w:pPr>
        <w:rPr>
          <w:b/>
          <w:bCs/>
        </w:rPr>
      </w:pPr>
      <w:r w:rsidRPr="00AD3915">
        <w:rPr>
          <w:b/>
          <w:bCs/>
        </w:rPr>
        <w:t>Join us on the journey</w:t>
      </w:r>
    </w:p>
    <w:p w14:paraId="7B49D1D9" w14:textId="77777777" w:rsidR="00AD3915" w:rsidRPr="00AD3915" w:rsidRDefault="00AD3915" w:rsidP="00AD3915">
      <w:r w:rsidRPr="00AD3915">
        <w:t xml:space="preserve">We believe that sport can change lives – and it starts with healthy clubs and communities. We’re excited to continue improving and evolving as a Health Sports Club and encourage all our members and supporters to get involved. </w:t>
      </w:r>
    </w:p>
    <w:p w14:paraId="5A046751" w14:textId="15BED46D" w:rsidR="00AD3915" w:rsidRPr="00AD3915" w:rsidRDefault="00AD3915" w:rsidP="00AD3915">
      <w:r w:rsidRPr="00AD3915">
        <w:t xml:space="preserve">Together, we can make </w:t>
      </w:r>
      <w:r>
        <w:t>Beaconsfield Tennis Club</w:t>
      </w:r>
      <w:r w:rsidRPr="00AD3915">
        <w:t xml:space="preserve"> a place where everyone feels healthy, safe and supported.</w:t>
      </w:r>
    </w:p>
    <w:sectPr w:rsidR="00AD3915" w:rsidRPr="00AD3915" w:rsidSect="00AA1C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818C4"/>
    <w:multiLevelType w:val="hybridMultilevel"/>
    <w:tmpl w:val="ADB0B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BC6182"/>
    <w:multiLevelType w:val="multilevel"/>
    <w:tmpl w:val="FBA6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F7684"/>
    <w:multiLevelType w:val="multilevel"/>
    <w:tmpl w:val="E1A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52B5E"/>
    <w:multiLevelType w:val="hybridMultilevel"/>
    <w:tmpl w:val="FD6A6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6923585">
    <w:abstractNumId w:val="0"/>
  </w:num>
  <w:num w:numId="2" w16cid:durableId="1597126959">
    <w:abstractNumId w:val="2"/>
  </w:num>
  <w:num w:numId="3" w16cid:durableId="1503931131">
    <w:abstractNumId w:val="1"/>
  </w:num>
  <w:num w:numId="4" w16cid:durableId="347025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87"/>
    <w:rsid w:val="00050E8B"/>
    <w:rsid w:val="000A5E1D"/>
    <w:rsid w:val="00541529"/>
    <w:rsid w:val="0099540F"/>
    <w:rsid w:val="00AA1C87"/>
    <w:rsid w:val="00AD3915"/>
    <w:rsid w:val="00B66976"/>
    <w:rsid w:val="00BA0978"/>
    <w:rsid w:val="00BA6B56"/>
    <w:rsid w:val="00D04AB7"/>
    <w:rsid w:val="00E83FB4"/>
    <w:rsid w:val="00F74ACE"/>
    <w:rsid w:val="00FC6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1D26"/>
  <w15:chartTrackingRefBased/>
  <w15:docId w15:val="{F3D6D0E3-ABFC-4751-BF46-EC6A2F85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1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1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87"/>
    <w:rPr>
      <w:rFonts w:eastAsiaTheme="majorEastAsia" w:cstheme="majorBidi"/>
      <w:color w:val="272727" w:themeColor="text1" w:themeTint="D8"/>
    </w:rPr>
  </w:style>
  <w:style w:type="paragraph" w:styleId="Title">
    <w:name w:val="Title"/>
    <w:basedOn w:val="Normal"/>
    <w:next w:val="Normal"/>
    <w:link w:val="TitleChar"/>
    <w:uiPriority w:val="10"/>
    <w:qFormat/>
    <w:rsid w:val="00AA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87"/>
    <w:pPr>
      <w:spacing w:before="160"/>
      <w:jc w:val="center"/>
    </w:pPr>
    <w:rPr>
      <w:i/>
      <w:iCs/>
      <w:color w:val="404040" w:themeColor="text1" w:themeTint="BF"/>
    </w:rPr>
  </w:style>
  <w:style w:type="character" w:customStyle="1" w:styleId="QuoteChar">
    <w:name w:val="Quote Char"/>
    <w:basedOn w:val="DefaultParagraphFont"/>
    <w:link w:val="Quote"/>
    <w:uiPriority w:val="29"/>
    <w:rsid w:val="00AA1C87"/>
    <w:rPr>
      <w:i/>
      <w:iCs/>
      <w:color w:val="404040" w:themeColor="text1" w:themeTint="BF"/>
    </w:rPr>
  </w:style>
  <w:style w:type="paragraph" w:styleId="ListParagraph">
    <w:name w:val="List Paragraph"/>
    <w:basedOn w:val="Normal"/>
    <w:uiPriority w:val="34"/>
    <w:qFormat/>
    <w:rsid w:val="00AA1C87"/>
    <w:pPr>
      <w:ind w:left="720"/>
      <w:contextualSpacing/>
    </w:pPr>
  </w:style>
  <w:style w:type="character" w:styleId="IntenseEmphasis">
    <w:name w:val="Intense Emphasis"/>
    <w:basedOn w:val="DefaultParagraphFont"/>
    <w:uiPriority w:val="21"/>
    <w:qFormat/>
    <w:rsid w:val="00AA1C87"/>
    <w:rPr>
      <w:i/>
      <w:iCs/>
      <w:color w:val="0F4761" w:themeColor="accent1" w:themeShade="BF"/>
    </w:rPr>
  </w:style>
  <w:style w:type="paragraph" w:styleId="IntenseQuote">
    <w:name w:val="Intense Quote"/>
    <w:basedOn w:val="Normal"/>
    <w:next w:val="Normal"/>
    <w:link w:val="IntenseQuoteChar"/>
    <w:uiPriority w:val="30"/>
    <w:qFormat/>
    <w:rsid w:val="00AA1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87"/>
    <w:rPr>
      <w:i/>
      <w:iCs/>
      <w:color w:val="0F4761" w:themeColor="accent1" w:themeShade="BF"/>
    </w:rPr>
  </w:style>
  <w:style w:type="character" w:styleId="IntenseReference">
    <w:name w:val="Intense Reference"/>
    <w:basedOn w:val="DefaultParagraphFont"/>
    <w:uiPriority w:val="32"/>
    <w:qFormat/>
    <w:rsid w:val="00AA1C87"/>
    <w:rPr>
      <w:b/>
      <w:bCs/>
      <w:smallCaps/>
      <w:color w:val="0F4761" w:themeColor="accent1" w:themeShade="BF"/>
      <w:spacing w:val="5"/>
    </w:rPr>
  </w:style>
  <w:style w:type="character" w:styleId="Hyperlink">
    <w:name w:val="Hyperlink"/>
    <w:basedOn w:val="DefaultParagraphFont"/>
    <w:uiPriority w:val="99"/>
    <w:unhideWhenUsed/>
    <w:rsid w:val="00AA1C87"/>
    <w:rPr>
      <w:color w:val="467886" w:themeColor="hyperlink"/>
      <w:u w:val="single"/>
    </w:rPr>
  </w:style>
  <w:style w:type="character" w:styleId="UnresolvedMention">
    <w:name w:val="Unresolved Mention"/>
    <w:basedOn w:val="DefaultParagraphFont"/>
    <w:uiPriority w:val="99"/>
    <w:semiHidden/>
    <w:unhideWhenUsed/>
    <w:rsid w:val="00AA1C87"/>
    <w:rPr>
      <w:color w:val="605E5C"/>
      <w:shd w:val="clear" w:color="auto" w:fill="E1DFDD"/>
    </w:rPr>
  </w:style>
  <w:style w:type="character" w:styleId="Strong">
    <w:name w:val="Strong"/>
    <w:basedOn w:val="DefaultParagraphFont"/>
    <w:uiPriority w:val="22"/>
    <w:qFormat/>
    <w:rsid w:val="00AA1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5049">
      <w:bodyDiv w:val="1"/>
      <w:marLeft w:val="0"/>
      <w:marRight w:val="0"/>
      <w:marTop w:val="0"/>
      <w:marBottom w:val="0"/>
      <w:divBdr>
        <w:top w:val="none" w:sz="0" w:space="0" w:color="auto"/>
        <w:left w:val="none" w:sz="0" w:space="0" w:color="auto"/>
        <w:bottom w:val="none" w:sz="0" w:space="0" w:color="auto"/>
        <w:right w:val="none" w:sz="0" w:space="0" w:color="auto"/>
      </w:divBdr>
    </w:div>
    <w:div w:id="295649187">
      <w:bodyDiv w:val="1"/>
      <w:marLeft w:val="0"/>
      <w:marRight w:val="0"/>
      <w:marTop w:val="0"/>
      <w:marBottom w:val="0"/>
      <w:divBdr>
        <w:top w:val="none" w:sz="0" w:space="0" w:color="auto"/>
        <w:left w:val="none" w:sz="0" w:space="0" w:color="auto"/>
        <w:bottom w:val="none" w:sz="0" w:space="0" w:color="auto"/>
        <w:right w:val="none" w:sz="0" w:space="0" w:color="auto"/>
      </w:divBdr>
    </w:div>
    <w:div w:id="444235189">
      <w:bodyDiv w:val="1"/>
      <w:marLeft w:val="0"/>
      <w:marRight w:val="0"/>
      <w:marTop w:val="0"/>
      <w:marBottom w:val="0"/>
      <w:divBdr>
        <w:top w:val="none" w:sz="0" w:space="0" w:color="auto"/>
        <w:left w:val="none" w:sz="0" w:space="0" w:color="auto"/>
        <w:bottom w:val="none" w:sz="0" w:space="0" w:color="auto"/>
        <w:right w:val="none" w:sz="0" w:space="0" w:color="auto"/>
      </w:divBdr>
    </w:div>
    <w:div w:id="547104910">
      <w:bodyDiv w:val="1"/>
      <w:marLeft w:val="0"/>
      <w:marRight w:val="0"/>
      <w:marTop w:val="0"/>
      <w:marBottom w:val="0"/>
      <w:divBdr>
        <w:top w:val="none" w:sz="0" w:space="0" w:color="auto"/>
        <w:left w:val="none" w:sz="0" w:space="0" w:color="auto"/>
        <w:bottom w:val="none" w:sz="0" w:space="0" w:color="auto"/>
        <w:right w:val="none" w:sz="0" w:space="0" w:color="auto"/>
      </w:divBdr>
    </w:div>
    <w:div w:id="661616908">
      <w:bodyDiv w:val="1"/>
      <w:marLeft w:val="0"/>
      <w:marRight w:val="0"/>
      <w:marTop w:val="0"/>
      <w:marBottom w:val="0"/>
      <w:divBdr>
        <w:top w:val="none" w:sz="0" w:space="0" w:color="auto"/>
        <w:left w:val="none" w:sz="0" w:space="0" w:color="auto"/>
        <w:bottom w:val="none" w:sz="0" w:space="0" w:color="auto"/>
        <w:right w:val="none" w:sz="0" w:space="0" w:color="auto"/>
      </w:divBdr>
    </w:div>
    <w:div w:id="874731382">
      <w:bodyDiv w:val="1"/>
      <w:marLeft w:val="0"/>
      <w:marRight w:val="0"/>
      <w:marTop w:val="0"/>
      <w:marBottom w:val="0"/>
      <w:divBdr>
        <w:top w:val="none" w:sz="0" w:space="0" w:color="auto"/>
        <w:left w:val="none" w:sz="0" w:space="0" w:color="auto"/>
        <w:bottom w:val="none" w:sz="0" w:space="0" w:color="auto"/>
        <w:right w:val="none" w:sz="0" w:space="0" w:color="auto"/>
      </w:divBdr>
    </w:div>
    <w:div w:id="995692418">
      <w:bodyDiv w:val="1"/>
      <w:marLeft w:val="0"/>
      <w:marRight w:val="0"/>
      <w:marTop w:val="0"/>
      <w:marBottom w:val="0"/>
      <w:divBdr>
        <w:top w:val="none" w:sz="0" w:space="0" w:color="auto"/>
        <w:left w:val="none" w:sz="0" w:space="0" w:color="auto"/>
        <w:bottom w:val="none" w:sz="0" w:space="0" w:color="auto"/>
        <w:right w:val="none" w:sz="0" w:space="0" w:color="auto"/>
      </w:divBdr>
    </w:div>
    <w:div w:id="1207523354">
      <w:bodyDiv w:val="1"/>
      <w:marLeft w:val="0"/>
      <w:marRight w:val="0"/>
      <w:marTop w:val="0"/>
      <w:marBottom w:val="0"/>
      <w:divBdr>
        <w:top w:val="none" w:sz="0" w:space="0" w:color="auto"/>
        <w:left w:val="none" w:sz="0" w:space="0" w:color="auto"/>
        <w:bottom w:val="none" w:sz="0" w:space="0" w:color="auto"/>
        <w:right w:val="none" w:sz="0" w:space="0" w:color="auto"/>
      </w:divBdr>
    </w:div>
    <w:div w:id="1829133962">
      <w:bodyDiv w:val="1"/>
      <w:marLeft w:val="0"/>
      <w:marRight w:val="0"/>
      <w:marTop w:val="0"/>
      <w:marBottom w:val="0"/>
      <w:divBdr>
        <w:top w:val="none" w:sz="0" w:space="0" w:color="auto"/>
        <w:left w:val="none" w:sz="0" w:space="0" w:color="auto"/>
        <w:bottom w:val="none" w:sz="0" w:space="0" w:color="auto"/>
        <w:right w:val="none" w:sz="0" w:space="0" w:color="auto"/>
      </w:divBdr>
    </w:div>
    <w:div w:id="1978365682">
      <w:bodyDiv w:val="1"/>
      <w:marLeft w:val="0"/>
      <w:marRight w:val="0"/>
      <w:marTop w:val="0"/>
      <w:marBottom w:val="0"/>
      <w:divBdr>
        <w:top w:val="none" w:sz="0" w:space="0" w:color="auto"/>
        <w:left w:val="none" w:sz="0" w:space="0" w:color="auto"/>
        <w:bottom w:val="none" w:sz="0" w:space="0" w:color="auto"/>
        <w:right w:val="none" w:sz="0" w:space="0" w:color="auto"/>
      </w:divBdr>
    </w:div>
    <w:div w:id="20336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vaping/resources/influencer-and-media-partnership-content" TargetMode="External"/><Relationship Id="rId3" Type="http://schemas.openxmlformats.org/officeDocument/2006/relationships/styles" Target="styles.xml"/><Relationship Id="rId7" Type="http://schemas.openxmlformats.org/officeDocument/2006/relationships/hyperlink" Target="https://monashhealth.org/wp-content/uploads/2025/03/SVFC-brief.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nashhealth.org/services/health-promotion/healthy-sports-club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alth.gov.au/vaping/resources/young-people" TargetMode="External"/><Relationship Id="rId4" Type="http://schemas.openxmlformats.org/officeDocument/2006/relationships/settings" Target="settings.xml"/><Relationship Id="rId9" Type="http://schemas.openxmlformats.org/officeDocument/2006/relationships/hyperlink" Target="https://www.health.gov.au/vaping/for-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478E-DA51-4436-B179-85E855C1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Monash Health</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Rowe</dc:creator>
  <cp:keywords/>
  <dc:description/>
  <cp:lastModifiedBy>Bronwyn McCormick</cp:lastModifiedBy>
  <cp:revision>3</cp:revision>
  <dcterms:created xsi:type="dcterms:W3CDTF">2025-08-12T01:32:00Z</dcterms:created>
  <dcterms:modified xsi:type="dcterms:W3CDTF">2025-08-15T01:44:00Z</dcterms:modified>
</cp:coreProperties>
</file>